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6AC7C" w14:textId="77777777" w:rsidR="002A2D5E" w:rsidRPr="002A2D5E" w:rsidRDefault="002A2D5E" w:rsidP="002A2D5E">
      <w:pPr>
        <w:spacing w:before="240" w:after="60" w:line="312" w:lineRule="auto"/>
        <w:jc w:val="center"/>
        <w:outlineLvl w:val="1"/>
        <w:rPr>
          <w:rFonts w:ascii="等线 Light" w:eastAsia="宋体" w:hAnsi="等线 Light" w:cs="Times New Roman"/>
          <w:b/>
          <w:bCs/>
          <w:kern w:val="28"/>
          <w:sz w:val="36"/>
          <w:szCs w:val="32"/>
        </w:rPr>
      </w:pPr>
      <w:bookmarkStart w:id="0" w:name="_Hlk63006088"/>
      <w:bookmarkStart w:id="1" w:name="_Toc56964395"/>
      <w:bookmarkEnd w:id="0"/>
      <w:r w:rsidRPr="002A2D5E">
        <w:rPr>
          <w:rFonts w:ascii="等线 Light" w:eastAsia="宋体" w:hAnsi="等线 Light" w:cs="Times New Roman" w:hint="eastAsia"/>
          <w:b/>
          <w:bCs/>
          <w:kern w:val="28"/>
          <w:sz w:val="36"/>
          <w:szCs w:val="32"/>
        </w:rPr>
        <w:t>模块</w:t>
      </w:r>
      <w:proofErr w:type="gramStart"/>
      <w:r w:rsidRPr="002A2D5E">
        <w:rPr>
          <w:rFonts w:ascii="等线 Light" w:eastAsia="宋体" w:hAnsi="等线 Light" w:cs="Times New Roman" w:hint="eastAsia"/>
          <w:b/>
          <w:bCs/>
          <w:kern w:val="28"/>
          <w:sz w:val="36"/>
          <w:szCs w:val="32"/>
        </w:rPr>
        <w:t>一</w:t>
      </w:r>
      <w:proofErr w:type="gramEnd"/>
      <w:r w:rsidRPr="002A2D5E">
        <w:rPr>
          <w:rFonts w:ascii="等线 Light" w:eastAsia="宋体" w:hAnsi="等线 Light" w:cs="Times New Roman" w:hint="eastAsia"/>
          <w:b/>
          <w:bCs/>
          <w:kern w:val="28"/>
          <w:sz w:val="36"/>
          <w:szCs w:val="32"/>
        </w:rPr>
        <w:t xml:space="preserve">  </w:t>
      </w:r>
      <w:r w:rsidRPr="002A2D5E">
        <w:rPr>
          <w:rFonts w:ascii="等线 Light" w:eastAsia="宋体" w:hAnsi="等线 Light" w:cs="Times New Roman" w:hint="eastAsia"/>
          <w:b/>
          <w:bCs/>
          <w:kern w:val="28"/>
          <w:sz w:val="36"/>
          <w:szCs w:val="32"/>
        </w:rPr>
        <w:t>家畜生殖基础与生殖激素调节</w:t>
      </w:r>
      <w:bookmarkEnd w:id="1"/>
    </w:p>
    <w:p w14:paraId="6B0BB65E" w14:textId="77777777" w:rsidR="0095564E" w:rsidRPr="00C8633C" w:rsidRDefault="0095564E" w:rsidP="0095564E">
      <w:pPr>
        <w:pStyle w:val="aa"/>
      </w:pPr>
      <w:bookmarkStart w:id="2" w:name="_Toc56964402"/>
      <w:bookmarkStart w:id="3" w:name="_Toc56964401"/>
      <w:r>
        <w:rPr>
          <w:rFonts w:hint="eastAsia"/>
        </w:rPr>
        <w:t>项目三</w:t>
      </w:r>
      <w:r>
        <w:rPr>
          <w:rFonts w:hint="eastAsia"/>
        </w:rPr>
        <w:t xml:space="preserve"> </w:t>
      </w:r>
      <w:r>
        <w:rPr>
          <w:rFonts w:hint="eastAsia"/>
        </w:rPr>
        <w:t>生殖细胞的繁育</w:t>
      </w:r>
      <w:bookmarkEnd w:id="2"/>
    </w:p>
    <w:p w14:paraId="1B2F8124" w14:textId="77777777" w:rsidR="00A62641" w:rsidRPr="00A62641" w:rsidRDefault="00A62641" w:rsidP="00A62641">
      <w:pPr>
        <w:keepNext/>
        <w:keepLines/>
        <w:spacing w:before="260" w:after="260" w:line="416" w:lineRule="auto"/>
        <w:jc w:val="center"/>
        <w:outlineLvl w:val="2"/>
        <w:rPr>
          <w:rFonts w:ascii="Times New Roman" w:eastAsia="宋体" w:hAnsi="Times New Roman" w:cs="Times New Roman"/>
          <w:b/>
          <w:bCs/>
          <w:sz w:val="30"/>
          <w:szCs w:val="30"/>
        </w:rPr>
      </w:pPr>
      <w:bookmarkStart w:id="4" w:name="_Toc56964404"/>
      <w:bookmarkEnd w:id="3"/>
      <w:r w:rsidRPr="00A62641">
        <w:rPr>
          <w:rFonts w:ascii="Times New Roman" w:eastAsia="宋体" w:hAnsi="Times New Roman" w:cs="Times New Roman" w:hint="eastAsia"/>
          <w:b/>
          <w:bCs/>
          <w:sz w:val="30"/>
          <w:szCs w:val="30"/>
        </w:rPr>
        <w:t>任务二</w:t>
      </w:r>
      <w:r w:rsidRPr="00A62641">
        <w:rPr>
          <w:rFonts w:ascii="Times New Roman" w:eastAsia="宋体" w:hAnsi="Times New Roman" w:cs="Times New Roman"/>
          <w:b/>
          <w:bCs/>
          <w:sz w:val="30"/>
          <w:szCs w:val="30"/>
        </w:rPr>
        <w:t xml:space="preserve"> </w:t>
      </w:r>
      <w:r w:rsidRPr="00A62641">
        <w:rPr>
          <w:rFonts w:ascii="Times New Roman" w:eastAsia="宋体" w:hAnsi="Times New Roman" w:cs="Times New Roman" w:hint="eastAsia"/>
          <w:b/>
          <w:bCs/>
          <w:sz w:val="30"/>
          <w:szCs w:val="30"/>
        </w:rPr>
        <w:t>细胞的繁殖方式</w:t>
      </w:r>
      <w:bookmarkEnd w:id="4"/>
    </w:p>
    <w:p w14:paraId="5684EA90" w14:textId="77777777" w:rsidR="006430BF" w:rsidRPr="006430BF" w:rsidRDefault="006430BF" w:rsidP="006430BF">
      <w:pPr>
        <w:spacing w:line="240" w:lineRule="auto"/>
        <w:rPr>
          <w:rFonts w:ascii="Times New Roman" w:eastAsia="宋体" w:hAnsi="Times New Roman" w:cs="Times New Roman"/>
          <w:sz w:val="28"/>
          <w:szCs w:val="28"/>
        </w:rPr>
      </w:pPr>
      <w:bookmarkStart w:id="5" w:name="bookmark50"/>
      <w:r w:rsidRPr="006430BF">
        <w:rPr>
          <w:rFonts w:ascii="Times New Roman" w:eastAsia="宋体" w:hAnsi="Times New Roman" w:cs="Times New Roman"/>
          <w:sz w:val="28"/>
          <w:szCs w:val="28"/>
        </w:rPr>
        <w:t>二</w:t>
      </w:r>
      <w:bookmarkEnd w:id="5"/>
      <w:r w:rsidRPr="006430BF">
        <w:rPr>
          <w:rFonts w:ascii="Times New Roman" w:eastAsia="宋体" w:hAnsi="Times New Roman" w:cs="Times New Roman"/>
          <w:sz w:val="28"/>
          <w:szCs w:val="28"/>
        </w:rPr>
        <w:t>、减数分裂</w:t>
      </w:r>
    </w:p>
    <w:p w14:paraId="44277DB7"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szCs w:val="21"/>
        </w:rPr>
        <w:t>减数分裂是性细胞的一种特殊的细胞分裂方式，通过减数分裂，子细胞中的染色体数减半。例如黄牛的体细胞有30对</w:t>
      </w:r>
      <w:r w:rsidRPr="006430BF">
        <w:rPr>
          <w:rFonts w:ascii="宋体" w:eastAsia="宋体" w:hAnsi="宋体" w:cs="Times New Roman" w:hint="eastAsia"/>
          <w:szCs w:val="21"/>
        </w:rPr>
        <w:t>（60条）</w:t>
      </w:r>
      <w:r w:rsidRPr="006430BF">
        <w:rPr>
          <w:rFonts w:ascii="宋体" w:eastAsia="宋体" w:hAnsi="宋体" w:cs="Times New Roman"/>
          <w:szCs w:val="21"/>
        </w:rPr>
        <w:t>染色体，而精子和卵子却只有30条染色体。当精子和卵子结合形成受精卵，并发育成个体时，细胞内的染色体数目又恢复到原来的数目。</w:t>
      </w:r>
    </w:p>
    <w:p w14:paraId="3A0EA26F"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szCs w:val="21"/>
        </w:rPr>
        <w:t>减数分裂要经过两次连续的分裂，分别称为第一次减数分裂和第二次减数分裂。每一次分裂又分为前、中、后、末四个时期。第一次分裂染色体数目减半；第二次分裂染色体数目不变。</w:t>
      </w:r>
    </w:p>
    <w:p w14:paraId="5E7A44B4" w14:textId="77777777" w:rsidR="006430BF" w:rsidRPr="006430BF" w:rsidRDefault="006430BF" w:rsidP="006430BF">
      <w:pPr>
        <w:spacing w:line="240" w:lineRule="auto"/>
        <w:rPr>
          <w:rFonts w:ascii="Times New Roman" w:eastAsia="宋体" w:hAnsi="Times New Roman" w:cs="Times New Roman"/>
          <w:sz w:val="24"/>
          <w:szCs w:val="24"/>
        </w:rPr>
      </w:pPr>
      <w:bookmarkStart w:id="6" w:name="bookmark51"/>
      <w:bookmarkEnd w:id="6"/>
      <w:r w:rsidRPr="006430BF">
        <w:rPr>
          <w:rFonts w:ascii="Times New Roman" w:eastAsia="宋体" w:hAnsi="Times New Roman" w:cs="Times New Roman" w:hint="eastAsia"/>
          <w:sz w:val="24"/>
          <w:szCs w:val="24"/>
        </w:rPr>
        <w:t>（一）</w:t>
      </w:r>
      <w:r w:rsidRPr="006430BF">
        <w:rPr>
          <w:rFonts w:ascii="Times New Roman" w:eastAsia="宋体" w:hAnsi="Times New Roman" w:cs="Times New Roman"/>
          <w:sz w:val="24"/>
          <w:szCs w:val="24"/>
        </w:rPr>
        <w:t>第一次减数分裂</w:t>
      </w:r>
    </w:p>
    <w:p w14:paraId="13AA9911"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szCs w:val="21"/>
        </w:rPr>
        <w:t>第一次减数分裂分前期、中期、后期、末期。前期较为复杂。</w:t>
      </w:r>
    </w:p>
    <w:p w14:paraId="12BED554"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hint="eastAsia"/>
          <w:szCs w:val="21"/>
        </w:rPr>
        <w:t>1</w:t>
      </w:r>
      <w:r w:rsidRPr="006430BF">
        <w:rPr>
          <w:rFonts w:ascii="宋体" w:eastAsia="宋体" w:hAnsi="宋体" w:cs="Times New Roman"/>
          <w:szCs w:val="21"/>
        </w:rPr>
        <w:t>.前期</w:t>
      </w:r>
    </w:p>
    <w:p w14:paraId="3E0ABB2D"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szCs w:val="21"/>
        </w:rPr>
        <w:t>这一时期较长，开始进入分裂期，染色质逐渐浓缩成细线状，交织成网，同时同源染色体纵向靠拢，进行准确的配对（又称联会）。染色体继续变粗变短，</w:t>
      </w:r>
      <w:r w:rsidRPr="006430BF">
        <w:rPr>
          <w:rFonts w:ascii="宋体" w:eastAsia="宋体" w:hAnsi="宋体" w:cs="Times New Roman" w:hint="eastAsia"/>
          <w:szCs w:val="21"/>
        </w:rPr>
        <w:t>同时染色体之间</w:t>
      </w:r>
      <w:r w:rsidRPr="006430BF">
        <w:rPr>
          <w:rFonts w:ascii="宋体" w:eastAsia="宋体" w:hAnsi="宋体" w:cs="Times New Roman"/>
          <w:szCs w:val="21"/>
        </w:rPr>
        <w:t>出现交叉现象。交叉使染色单体发生了部分交换，其中遗传物质也随着发生交换，从而引起子代遗传上的变异。当染色体浓缩到最粗最短时，并开始向赤道板移动，核仁、核膜消失，纺锤体开始出现。此时是检</w:t>
      </w:r>
      <w:proofErr w:type="gramStart"/>
      <w:r w:rsidRPr="006430BF">
        <w:rPr>
          <w:rFonts w:ascii="宋体" w:eastAsia="宋体" w:hAnsi="宋体" w:cs="Times New Roman"/>
          <w:szCs w:val="21"/>
        </w:rPr>
        <w:t>査</w:t>
      </w:r>
      <w:proofErr w:type="gramEnd"/>
      <w:r w:rsidRPr="006430BF">
        <w:rPr>
          <w:rFonts w:ascii="宋体" w:eastAsia="宋体" w:hAnsi="宋体" w:cs="Times New Roman"/>
          <w:szCs w:val="21"/>
        </w:rPr>
        <w:t>染</w:t>
      </w:r>
      <w:r w:rsidRPr="006430BF">
        <w:rPr>
          <w:rFonts w:ascii="宋体" w:eastAsia="宋体" w:hAnsi="宋体" w:cs="Times New Roman" w:hint="eastAsia"/>
          <w:szCs w:val="21"/>
        </w:rPr>
        <w:t>色</w:t>
      </w:r>
      <w:r w:rsidRPr="006430BF">
        <w:rPr>
          <w:rFonts w:ascii="宋体" w:eastAsia="宋体" w:hAnsi="宋体" w:cs="Times New Roman"/>
          <w:szCs w:val="21"/>
        </w:rPr>
        <w:t>体的最好时机。</w:t>
      </w:r>
    </w:p>
    <w:p w14:paraId="3CBB8803"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hint="eastAsia"/>
          <w:szCs w:val="21"/>
        </w:rPr>
        <w:t>2</w:t>
      </w:r>
      <w:r w:rsidRPr="006430BF">
        <w:rPr>
          <w:rFonts w:ascii="宋体" w:eastAsia="宋体" w:hAnsi="宋体" w:cs="Times New Roman"/>
          <w:szCs w:val="21"/>
        </w:rPr>
        <w:t>.中期</w:t>
      </w:r>
    </w:p>
    <w:p w14:paraId="015DACB1"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szCs w:val="21"/>
        </w:rPr>
        <w:t>核膜、核仁消失，各对同源染色体整齐地排列在赤道板上，两极纺锤体</w:t>
      </w:r>
      <w:proofErr w:type="gramStart"/>
      <w:r w:rsidRPr="006430BF">
        <w:rPr>
          <w:rFonts w:ascii="宋体" w:eastAsia="宋体" w:hAnsi="宋体" w:cs="Times New Roman"/>
          <w:szCs w:val="21"/>
        </w:rPr>
        <w:t>与着</w:t>
      </w:r>
      <w:proofErr w:type="gramEnd"/>
      <w:r w:rsidRPr="006430BF">
        <w:rPr>
          <w:rFonts w:ascii="宋体" w:eastAsia="宋体" w:hAnsi="宋体" w:cs="Times New Roman"/>
          <w:szCs w:val="21"/>
        </w:rPr>
        <w:t>丝点相连，四联体开始分离。</w:t>
      </w:r>
    </w:p>
    <w:p w14:paraId="01B6AE5D"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hint="eastAsia"/>
          <w:szCs w:val="21"/>
        </w:rPr>
        <w:t>3</w:t>
      </w:r>
      <w:r w:rsidRPr="006430BF">
        <w:rPr>
          <w:rFonts w:ascii="宋体" w:eastAsia="宋体" w:hAnsi="宋体" w:cs="Times New Roman"/>
          <w:szCs w:val="21"/>
        </w:rPr>
        <w:t>.后期</w:t>
      </w:r>
    </w:p>
    <w:p w14:paraId="584BD1C5"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szCs w:val="21"/>
        </w:rPr>
        <w:t>纺锤体收缩，各对同源染色体相互分开，分别移向两极。两极中各有每对同源染色体中的一个，这样，每一</w:t>
      </w:r>
      <w:proofErr w:type="gramStart"/>
      <w:r w:rsidRPr="006430BF">
        <w:rPr>
          <w:rFonts w:ascii="宋体" w:eastAsia="宋体" w:hAnsi="宋体" w:cs="Times New Roman"/>
          <w:szCs w:val="21"/>
        </w:rPr>
        <w:t>极只有</w:t>
      </w:r>
      <w:proofErr w:type="gramEnd"/>
      <w:r w:rsidRPr="006430BF">
        <w:rPr>
          <w:rFonts w:ascii="宋体" w:eastAsia="宋体" w:hAnsi="宋体" w:cs="Times New Roman" w:hint="eastAsia"/>
          <w:szCs w:val="21"/>
        </w:rPr>
        <w:t>n</w:t>
      </w:r>
      <w:r w:rsidRPr="006430BF">
        <w:rPr>
          <w:rFonts w:ascii="宋体" w:eastAsia="宋体" w:hAnsi="宋体" w:cs="Times New Roman"/>
          <w:szCs w:val="21"/>
        </w:rPr>
        <w:t>条染色体，实现了染色体数目由</w:t>
      </w:r>
      <w:r w:rsidRPr="006430BF">
        <w:rPr>
          <w:rFonts w:ascii="宋体" w:eastAsia="宋体" w:hAnsi="宋体" w:cs="Times New Roman" w:hint="eastAsia"/>
          <w:szCs w:val="21"/>
        </w:rPr>
        <w:t>2n</w:t>
      </w:r>
      <w:r w:rsidRPr="006430BF">
        <w:rPr>
          <w:rFonts w:ascii="宋体" w:eastAsia="宋体" w:hAnsi="宋体" w:cs="Times New Roman"/>
          <w:szCs w:val="21"/>
        </w:rPr>
        <w:t>到</w:t>
      </w:r>
      <w:r w:rsidRPr="006430BF">
        <w:rPr>
          <w:rFonts w:ascii="宋体" w:eastAsia="宋体" w:hAnsi="宋体" w:cs="Times New Roman" w:hint="eastAsia"/>
          <w:szCs w:val="21"/>
        </w:rPr>
        <w:t>n</w:t>
      </w:r>
      <w:r w:rsidRPr="006430BF">
        <w:rPr>
          <w:rFonts w:ascii="宋体" w:eastAsia="宋体" w:hAnsi="宋体" w:cs="Times New Roman"/>
          <w:szCs w:val="21"/>
        </w:rPr>
        <w:t>的转变。但</w:t>
      </w:r>
      <w:proofErr w:type="gramStart"/>
      <w:r w:rsidRPr="006430BF">
        <w:rPr>
          <w:rFonts w:ascii="宋体" w:eastAsia="宋体" w:hAnsi="宋体" w:cs="Times New Roman"/>
          <w:szCs w:val="21"/>
        </w:rPr>
        <w:t>这时着</w:t>
      </w:r>
      <w:proofErr w:type="gramEnd"/>
      <w:r w:rsidRPr="006430BF">
        <w:rPr>
          <w:rFonts w:ascii="宋体" w:eastAsia="宋体" w:hAnsi="宋体" w:cs="Times New Roman"/>
          <w:szCs w:val="21"/>
        </w:rPr>
        <w:t>丝点没有分裂，每一染色体仍含有</w:t>
      </w:r>
      <w:proofErr w:type="gramStart"/>
      <w:r w:rsidRPr="006430BF">
        <w:rPr>
          <w:rFonts w:ascii="宋体" w:eastAsia="宋体" w:hAnsi="宋体" w:cs="Times New Roman"/>
          <w:szCs w:val="21"/>
        </w:rPr>
        <w:t>一个着</w:t>
      </w:r>
      <w:proofErr w:type="gramEnd"/>
      <w:r w:rsidRPr="006430BF">
        <w:rPr>
          <w:rFonts w:ascii="宋体" w:eastAsia="宋体" w:hAnsi="宋体" w:cs="Times New Roman"/>
          <w:szCs w:val="21"/>
        </w:rPr>
        <w:t>丝点连接着的两条染色单体。</w:t>
      </w:r>
    </w:p>
    <w:p w14:paraId="6FBB4971"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hint="eastAsia"/>
          <w:szCs w:val="21"/>
        </w:rPr>
        <w:t>4</w:t>
      </w:r>
      <w:r w:rsidRPr="006430BF">
        <w:rPr>
          <w:rFonts w:ascii="宋体" w:eastAsia="宋体" w:hAnsi="宋体" w:cs="Times New Roman"/>
          <w:szCs w:val="21"/>
        </w:rPr>
        <w:t>.末期</w:t>
      </w:r>
    </w:p>
    <w:p w14:paraId="7EFD6198"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szCs w:val="21"/>
        </w:rPr>
        <w:t>染色体移向两极，形成两个核，同时细胞质分裂为两部分，核仁、核膜重新形成，形成两个子细胞。在雄性，形成两个次级精母细胞；在雌性，则是一个次级卵母细胞和一个小的极体（第一极体），极体是只有细胞核而几乎没有细胞质的细胞。</w:t>
      </w:r>
    </w:p>
    <w:p w14:paraId="5995F3A3"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szCs w:val="21"/>
        </w:rPr>
        <w:t>第一次减数分裂末期之后经过很短促的分裂间期即进入第二次减数分裂。</w:t>
      </w:r>
    </w:p>
    <w:p w14:paraId="68B091F3" w14:textId="77777777" w:rsidR="006430BF" w:rsidRPr="006430BF" w:rsidRDefault="006430BF" w:rsidP="006430BF">
      <w:pPr>
        <w:spacing w:line="240" w:lineRule="auto"/>
        <w:rPr>
          <w:rFonts w:ascii="Calibri" w:eastAsia="宋体" w:hAnsi="Calibri" w:cs="Times New Roman"/>
          <w:sz w:val="24"/>
          <w:szCs w:val="24"/>
        </w:rPr>
      </w:pPr>
      <w:bookmarkStart w:id="7" w:name="bookmark56"/>
      <w:bookmarkEnd w:id="7"/>
      <w:r w:rsidRPr="006430BF">
        <w:rPr>
          <w:rFonts w:ascii="Times New Roman" w:eastAsia="宋体" w:hAnsi="Times New Roman" w:cs="Times New Roman" w:hint="eastAsia"/>
          <w:sz w:val="24"/>
          <w:szCs w:val="24"/>
        </w:rPr>
        <w:t>（二）</w:t>
      </w:r>
      <w:r w:rsidRPr="006430BF">
        <w:rPr>
          <w:rFonts w:ascii="Times New Roman" w:eastAsia="宋体" w:hAnsi="Times New Roman" w:cs="Times New Roman"/>
          <w:sz w:val="24"/>
          <w:szCs w:val="24"/>
        </w:rPr>
        <w:t>第二次减数分裂</w:t>
      </w:r>
    </w:p>
    <w:p w14:paraId="58DBFA08" w14:textId="6B399B28" w:rsid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szCs w:val="21"/>
        </w:rPr>
        <w:t>第二次减数分裂比第一次减数分裂简单得多。前期紧接末期，每条染色体未经纵裂就排列到赤道板上，然后</w:t>
      </w:r>
      <w:proofErr w:type="gramStart"/>
      <w:r w:rsidRPr="006430BF">
        <w:rPr>
          <w:rFonts w:ascii="宋体" w:eastAsia="宋体" w:hAnsi="宋体" w:cs="Times New Roman"/>
          <w:szCs w:val="21"/>
        </w:rPr>
        <w:t>就是着</w:t>
      </w:r>
      <w:proofErr w:type="gramEnd"/>
      <w:r w:rsidRPr="006430BF">
        <w:rPr>
          <w:rFonts w:ascii="宋体" w:eastAsia="宋体" w:hAnsi="宋体" w:cs="Times New Roman"/>
          <w:szCs w:val="21"/>
        </w:rPr>
        <w:t>丝点分裂，于是两条姊妹染色单体彼此分开（即形成独立的染色体），各向两极移动，到达两极后，组成两个新核。最后，细胞也随之分裂，形成两个子细胞，在动物就是两个精子细胞或是一个卵子和一个小的极体（称为第二极体）。与此同时，第一极体也分裂为两个极体（第二极体）。这样，经过连续两次分裂，形成了四个子细胞</w:t>
      </w:r>
      <w:r w:rsidRPr="006430BF">
        <w:rPr>
          <w:rFonts w:ascii="宋体" w:eastAsia="宋体" w:hAnsi="宋体" w:cs="Times New Roman" w:hint="eastAsia"/>
          <w:szCs w:val="21"/>
        </w:rPr>
        <w:t>。</w:t>
      </w:r>
    </w:p>
    <w:p w14:paraId="1C0242CC" w14:textId="1DA84C90" w:rsidR="009E2B54" w:rsidRDefault="009E2B54" w:rsidP="006430BF">
      <w:pPr>
        <w:spacing w:line="240" w:lineRule="auto"/>
        <w:ind w:firstLineChars="200" w:firstLine="420"/>
        <w:rPr>
          <w:rFonts w:ascii="宋体" w:eastAsia="宋体" w:hAnsi="宋体" w:cs="Times New Roman"/>
          <w:szCs w:val="21"/>
        </w:rPr>
      </w:pPr>
    </w:p>
    <w:p w14:paraId="5C8DE583" w14:textId="4AAAAB14" w:rsidR="009E2B54" w:rsidRDefault="009E2B54" w:rsidP="006430BF">
      <w:pPr>
        <w:spacing w:line="240" w:lineRule="auto"/>
        <w:ind w:firstLineChars="200" w:firstLine="420"/>
        <w:rPr>
          <w:rFonts w:ascii="宋体" w:eastAsia="宋体" w:hAnsi="宋体" w:cs="Times New Roman"/>
          <w:szCs w:val="21"/>
        </w:rPr>
      </w:pPr>
    </w:p>
    <w:p w14:paraId="10720BF7" w14:textId="5D6BD8DC" w:rsidR="009E2B54" w:rsidRPr="006430BF" w:rsidRDefault="009E2B54" w:rsidP="006430BF">
      <w:pPr>
        <w:spacing w:line="240" w:lineRule="auto"/>
        <w:ind w:firstLineChars="200" w:firstLine="420"/>
        <w:rPr>
          <w:rFonts w:ascii="宋体" w:eastAsia="宋体" w:hAnsi="宋体" w:cs="Times New Roman"/>
          <w:szCs w:val="21"/>
        </w:rPr>
      </w:pPr>
      <w:r>
        <w:rPr>
          <w:rFonts w:ascii="宋体" w:eastAsia="宋体" w:hAnsi="宋体" w:cs="Times New Roman" w:hint="eastAsia"/>
          <w:noProof/>
          <w:szCs w:val="21"/>
        </w:rPr>
        <w:drawing>
          <wp:inline distT="0" distB="0" distL="0" distR="0" wp14:anchorId="5E7C31DD" wp14:editId="55999AE7">
            <wp:extent cx="2653145" cy="246083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7" cstate="print">
                      <a:extLst>
                        <a:ext uri="{28A0092B-C50C-407E-A947-70E740481C1C}">
                          <a14:useLocalDpi xmlns:a14="http://schemas.microsoft.com/office/drawing/2010/main" val="0"/>
                        </a:ext>
                      </a:extLst>
                    </a:blip>
                    <a:srcRect l="32369" t="8769"/>
                    <a:stretch/>
                  </pic:blipFill>
                  <pic:spPr bwMode="auto">
                    <a:xfrm>
                      <a:off x="0" y="0"/>
                      <a:ext cx="2708748" cy="2512406"/>
                    </a:xfrm>
                    <a:prstGeom prst="rect">
                      <a:avLst/>
                    </a:prstGeom>
                    <a:ln>
                      <a:noFill/>
                    </a:ln>
                    <a:extLst>
                      <a:ext uri="{53640926-AAD7-44D8-BBD7-CCE9431645EC}">
                        <a14:shadowObscured xmlns:a14="http://schemas.microsoft.com/office/drawing/2010/main"/>
                      </a:ext>
                    </a:extLst>
                  </pic:spPr>
                </pic:pic>
              </a:graphicData>
            </a:graphic>
          </wp:inline>
        </w:drawing>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noProof/>
          <w:szCs w:val="21"/>
        </w:rPr>
        <w:drawing>
          <wp:inline distT="0" distB="0" distL="0" distR="0" wp14:anchorId="4CD5C453" wp14:editId="07F4BF84">
            <wp:extent cx="2209800" cy="135562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239266" cy="1373703"/>
                    </a:xfrm>
                    <a:prstGeom prst="rect">
                      <a:avLst/>
                    </a:prstGeom>
                  </pic:spPr>
                </pic:pic>
              </a:graphicData>
            </a:graphic>
          </wp:inline>
        </w:drawing>
      </w:r>
    </w:p>
    <w:p w14:paraId="5698997D" w14:textId="0B840AFE" w:rsidR="009E2B54" w:rsidRDefault="009E2B54" w:rsidP="000F1508">
      <w:pPr>
        <w:spacing w:line="254" w:lineRule="exact"/>
        <w:ind w:firstLineChars="700" w:firstLine="1470"/>
        <w:rPr>
          <w:rFonts w:ascii="宋体" w:eastAsia="PMingLiU" w:hAnsi="宋体" w:cs="宋体"/>
          <w:color w:val="000000"/>
          <w:kern w:val="0"/>
          <w:szCs w:val="21"/>
          <w:lang w:val="zh-TW" w:eastAsia="zh-TW" w:bidi="zh-TW"/>
        </w:rPr>
      </w:pPr>
      <w:r>
        <w:rPr>
          <w:rFonts w:ascii="宋体" w:hAnsi="宋体" w:cs="宋体" w:hint="eastAsia"/>
          <w:color w:val="000000"/>
          <w:kern w:val="0"/>
          <w:szCs w:val="21"/>
          <w:lang w:val="zh-TW" w:bidi="zh-TW"/>
        </w:rPr>
        <w:t>A</w:t>
      </w:r>
      <w:r w:rsidR="000F1508">
        <w:rPr>
          <w:rFonts w:ascii="宋体" w:hAnsi="宋体" w:cs="宋体" w:hint="eastAsia"/>
          <w:color w:val="000000"/>
          <w:kern w:val="0"/>
          <w:szCs w:val="21"/>
          <w:lang w:val="zh-TW" w:bidi="zh-TW"/>
        </w:rPr>
        <w:t>．减数分裂过程</w:t>
      </w:r>
      <w:r>
        <w:rPr>
          <w:rFonts w:ascii="宋体" w:eastAsia="PMingLiU" w:hAnsi="宋体" w:cs="宋体"/>
          <w:color w:val="000000"/>
          <w:kern w:val="0"/>
          <w:szCs w:val="21"/>
          <w:lang w:val="zh-TW" w:eastAsia="zh-TW" w:bidi="zh-TW"/>
        </w:rPr>
        <w:t xml:space="preserve">                          </w:t>
      </w:r>
      <w:r w:rsidR="000F1508">
        <w:rPr>
          <w:rFonts w:ascii="宋体" w:eastAsia="PMingLiU" w:hAnsi="宋体" w:cs="宋体"/>
          <w:color w:val="000000"/>
          <w:kern w:val="0"/>
          <w:szCs w:val="21"/>
          <w:lang w:val="zh-TW" w:eastAsia="zh-TW" w:bidi="zh-TW"/>
        </w:rPr>
        <w:t>B</w:t>
      </w:r>
      <w:r w:rsidR="000F1508">
        <w:rPr>
          <w:rFonts w:asciiTheme="minorEastAsia" w:hAnsiTheme="minorEastAsia" w:cs="宋体" w:hint="eastAsia"/>
          <w:color w:val="000000"/>
          <w:kern w:val="0"/>
          <w:szCs w:val="21"/>
          <w:lang w:val="zh-TW" w:bidi="zh-TW"/>
        </w:rPr>
        <w:t>.</w:t>
      </w:r>
      <w:r w:rsidR="000F1508">
        <w:rPr>
          <w:rFonts w:asciiTheme="minorEastAsia" w:hAnsiTheme="minorEastAsia" w:cs="宋体" w:hint="eastAsia"/>
          <w:color w:val="000000"/>
          <w:kern w:val="0"/>
          <w:szCs w:val="21"/>
          <w:lang w:val="zh-TW" w:eastAsia="zh-TW" w:bidi="zh-TW"/>
        </w:rPr>
        <w:t>非姐妹染色单体交换</w:t>
      </w:r>
    </w:p>
    <w:p w14:paraId="3989D16F" w14:textId="37BDFBB3" w:rsidR="009E2B54" w:rsidRDefault="009E2B54" w:rsidP="009E2B54">
      <w:pPr>
        <w:spacing w:line="254" w:lineRule="exact"/>
        <w:ind w:firstLineChars="1200" w:firstLine="2520"/>
        <w:rPr>
          <w:rFonts w:ascii="宋体" w:eastAsia="PMingLiU" w:hAnsi="宋体" w:cs="宋体"/>
          <w:noProof/>
          <w:color w:val="000000"/>
          <w:kern w:val="0"/>
          <w:szCs w:val="21"/>
          <w:lang w:val="zh-TW" w:eastAsia="zh-TW" w:bidi="zh-TW"/>
        </w:rPr>
      </w:pPr>
      <w:r>
        <w:rPr>
          <w:rFonts w:ascii="宋体" w:eastAsia="PMingLiU" w:hAnsi="宋体" w:cs="宋体"/>
          <w:noProof/>
          <w:color w:val="000000"/>
          <w:kern w:val="0"/>
          <w:szCs w:val="21"/>
          <w:lang w:val="zh-TW" w:eastAsia="zh-TW" w:bidi="zh-TW"/>
        </w:rPr>
        <w:drawing>
          <wp:anchor distT="0" distB="0" distL="114300" distR="114300" simplePos="0" relativeHeight="251658240" behindDoc="0" locked="0" layoutInCell="1" allowOverlap="1" wp14:anchorId="63632CC3" wp14:editId="76C8627A">
            <wp:simplePos x="0" y="0"/>
            <wp:positionH relativeFrom="column">
              <wp:posOffset>962891</wp:posOffset>
            </wp:positionH>
            <wp:positionV relativeFrom="paragraph">
              <wp:posOffset>113030</wp:posOffset>
            </wp:positionV>
            <wp:extent cx="3553691" cy="2645474"/>
            <wp:effectExtent l="0" t="0" r="8890" b="254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74608" cy="2661046"/>
                    </a:xfrm>
                    <a:prstGeom prst="rect">
                      <a:avLst/>
                    </a:prstGeom>
                    <a:noFill/>
                  </pic:spPr>
                </pic:pic>
              </a:graphicData>
            </a:graphic>
            <wp14:sizeRelH relativeFrom="page">
              <wp14:pctWidth>0</wp14:pctWidth>
            </wp14:sizeRelH>
            <wp14:sizeRelV relativeFrom="page">
              <wp14:pctHeight>0</wp14:pctHeight>
            </wp14:sizeRelV>
          </wp:anchor>
        </w:drawing>
      </w:r>
    </w:p>
    <w:p w14:paraId="653C6C13" w14:textId="423309F6" w:rsidR="009E2B54" w:rsidRDefault="009E2B54" w:rsidP="009E2B54">
      <w:pPr>
        <w:spacing w:line="254" w:lineRule="exact"/>
        <w:ind w:firstLineChars="1200" w:firstLine="2520"/>
        <w:rPr>
          <w:rFonts w:ascii="宋体" w:eastAsia="PMingLiU" w:hAnsi="宋体" w:cs="宋体"/>
          <w:noProof/>
          <w:color w:val="000000"/>
          <w:kern w:val="0"/>
          <w:szCs w:val="21"/>
          <w:lang w:val="zh-TW" w:eastAsia="zh-TW" w:bidi="zh-TW"/>
        </w:rPr>
      </w:pPr>
    </w:p>
    <w:p w14:paraId="2CC9E02C" w14:textId="23E01C9B" w:rsidR="009E2B54" w:rsidRDefault="009E2B54" w:rsidP="009E2B54">
      <w:pPr>
        <w:spacing w:line="254" w:lineRule="exact"/>
        <w:ind w:firstLineChars="1200" w:firstLine="2520"/>
        <w:rPr>
          <w:rFonts w:ascii="宋体" w:eastAsia="PMingLiU" w:hAnsi="宋体" w:cs="宋体"/>
          <w:noProof/>
          <w:color w:val="000000"/>
          <w:kern w:val="0"/>
          <w:szCs w:val="21"/>
          <w:lang w:val="zh-TW" w:eastAsia="zh-TW" w:bidi="zh-TW"/>
        </w:rPr>
      </w:pPr>
    </w:p>
    <w:p w14:paraId="26B5B66A" w14:textId="14FEB4D4" w:rsidR="009E2B54" w:rsidRDefault="009E2B54" w:rsidP="009E2B54">
      <w:pPr>
        <w:spacing w:line="254" w:lineRule="exact"/>
        <w:ind w:firstLineChars="1200" w:firstLine="2520"/>
        <w:rPr>
          <w:rFonts w:ascii="宋体" w:eastAsia="PMingLiU" w:hAnsi="宋体" w:cs="宋体"/>
          <w:noProof/>
          <w:color w:val="000000"/>
          <w:kern w:val="0"/>
          <w:szCs w:val="21"/>
          <w:lang w:val="zh-TW" w:eastAsia="zh-TW" w:bidi="zh-TW"/>
        </w:rPr>
      </w:pPr>
    </w:p>
    <w:p w14:paraId="0D7F6563" w14:textId="36D580E1" w:rsidR="009E2B54" w:rsidRDefault="009E2B54" w:rsidP="009E2B54">
      <w:pPr>
        <w:spacing w:line="254" w:lineRule="exact"/>
        <w:ind w:firstLineChars="1200" w:firstLine="2520"/>
        <w:rPr>
          <w:rFonts w:ascii="宋体" w:eastAsia="PMingLiU" w:hAnsi="宋体" w:cs="宋体"/>
          <w:noProof/>
          <w:color w:val="000000"/>
          <w:kern w:val="0"/>
          <w:szCs w:val="21"/>
          <w:lang w:val="zh-TW" w:eastAsia="zh-TW" w:bidi="zh-TW"/>
        </w:rPr>
      </w:pPr>
    </w:p>
    <w:p w14:paraId="0E957580" w14:textId="16C957E4" w:rsidR="009E2B54" w:rsidRDefault="009E2B54" w:rsidP="009E2B54">
      <w:pPr>
        <w:spacing w:line="254" w:lineRule="exact"/>
        <w:ind w:firstLineChars="1200" w:firstLine="2520"/>
        <w:rPr>
          <w:rFonts w:ascii="宋体" w:eastAsia="PMingLiU" w:hAnsi="宋体" w:cs="宋体"/>
          <w:noProof/>
          <w:color w:val="000000"/>
          <w:kern w:val="0"/>
          <w:szCs w:val="21"/>
          <w:lang w:val="zh-TW" w:eastAsia="zh-TW" w:bidi="zh-TW"/>
        </w:rPr>
      </w:pPr>
    </w:p>
    <w:p w14:paraId="453D75A2" w14:textId="61D69D58" w:rsidR="009E2B54" w:rsidRDefault="009E2B54" w:rsidP="009E2B54">
      <w:pPr>
        <w:spacing w:line="254" w:lineRule="exact"/>
        <w:ind w:firstLineChars="1200" w:firstLine="2520"/>
        <w:rPr>
          <w:rFonts w:ascii="宋体" w:eastAsia="PMingLiU" w:hAnsi="宋体" w:cs="宋体"/>
          <w:noProof/>
          <w:color w:val="000000"/>
          <w:kern w:val="0"/>
          <w:szCs w:val="21"/>
          <w:lang w:val="zh-TW" w:eastAsia="zh-TW" w:bidi="zh-TW"/>
        </w:rPr>
      </w:pPr>
    </w:p>
    <w:p w14:paraId="015F1C7A" w14:textId="3FC3FEF1" w:rsidR="009E2B54" w:rsidRDefault="009E2B54" w:rsidP="009E2B54">
      <w:pPr>
        <w:spacing w:line="254" w:lineRule="exact"/>
        <w:ind w:firstLineChars="1200" w:firstLine="2520"/>
        <w:rPr>
          <w:rFonts w:ascii="宋体" w:eastAsia="PMingLiU" w:hAnsi="宋体" w:cs="宋体"/>
          <w:color w:val="000000"/>
          <w:kern w:val="0"/>
          <w:szCs w:val="21"/>
          <w:lang w:val="zh-TW" w:eastAsia="zh-TW" w:bidi="zh-TW"/>
        </w:rPr>
      </w:pPr>
    </w:p>
    <w:p w14:paraId="5D1828B5" w14:textId="02DE9AB3" w:rsidR="009E2B54" w:rsidRDefault="009E2B54" w:rsidP="009E2B54">
      <w:pPr>
        <w:spacing w:line="254" w:lineRule="exact"/>
        <w:ind w:firstLineChars="1200" w:firstLine="2520"/>
        <w:rPr>
          <w:rFonts w:ascii="宋体" w:eastAsia="PMingLiU" w:hAnsi="宋体" w:cs="宋体"/>
          <w:color w:val="000000"/>
          <w:kern w:val="0"/>
          <w:szCs w:val="21"/>
          <w:lang w:val="zh-TW" w:eastAsia="zh-TW" w:bidi="zh-TW"/>
        </w:rPr>
      </w:pPr>
    </w:p>
    <w:p w14:paraId="30E16A91" w14:textId="52C21697" w:rsidR="009E2B54" w:rsidRDefault="009E2B54" w:rsidP="009E2B54">
      <w:pPr>
        <w:spacing w:line="254" w:lineRule="exact"/>
        <w:ind w:firstLineChars="1200" w:firstLine="2520"/>
        <w:rPr>
          <w:rFonts w:ascii="宋体" w:eastAsia="PMingLiU" w:hAnsi="宋体" w:cs="宋体"/>
          <w:color w:val="000000"/>
          <w:kern w:val="0"/>
          <w:szCs w:val="21"/>
          <w:lang w:val="zh-TW" w:eastAsia="zh-TW" w:bidi="zh-TW"/>
        </w:rPr>
      </w:pPr>
    </w:p>
    <w:p w14:paraId="7AE98E7F" w14:textId="6D0C90B3" w:rsidR="009E2B54" w:rsidRDefault="009E2B54" w:rsidP="009E2B54">
      <w:pPr>
        <w:spacing w:line="254" w:lineRule="exact"/>
        <w:ind w:firstLineChars="1200" w:firstLine="2520"/>
        <w:rPr>
          <w:rFonts w:ascii="宋体" w:eastAsia="PMingLiU" w:hAnsi="宋体" w:cs="宋体"/>
          <w:color w:val="000000"/>
          <w:kern w:val="0"/>
          <w:szCs w:val="21"/>
          <w:lang w:val="zh-TW" w:eastAsia="zh-TW" w:bidi="zh-TW"/>
        </w:rPr>
      </w:pPr>
    </w:p>
    <w:p w14:paraId="161818E4" w14:textId="357FB207" w:rsidR="009E2B54" w:rsidRDefault="009E2B54" w:rsidP="009E2B54">
      <w:pPr>
        <w:spacing w:line="254" w:lineRule="exact"/>
        <w:ind w:firstLineChars="1200" w:firstLine="2520"/>
        <w:rPr>
          <w:rFonts w:ascii="宋体" w:eastAsia="PMingLiU" w:hAnsi="宋体" w:cs="宋体"/>
          <w:color w:val="000000"/>
          <w:kern w:val="0"/>
          <w:szCs w:val="21"/>
          <w:lang w:val="zh-TW" w:eastAsia="zh-TW" w:bidi="zh-TW"/>
        </w:rPr>
      </w:pPr>
    </w:p>
    <w:p w14:paraId="7EDD9027" w14:textId="14F031AA" w:rsidR="009E2B54" w:rsidRDefault="009E2B54" w:rsidP="009E2B54">
      <w:pPr>
        <w:spacing w:line="254" w:lineRule="exact"/>
        <w:ind w:firstLineChars="1200" w:firstLine="2520"/>
        <w:rPr>
          <w:rFonts w:ascii="宋体" w:eastAsia="PMingLiU" w:hAnsi="宋体" w:cs="宋体"/>
          <w:color w:val="000000"/>
          <w:kern w:val="0"/>
          <w:szCs w:val="21"/>
          <w:lang w:val="zh-TW" w:eastAsia="zh-TW" w:bidi="zh-TW"/>
        </w:rPr>
      </w:pPr>
    </w:p>
    <w:p w14:paraId="5DAE0638" w14:textId="78318CC6" w:rsidR="009E2B54" w:rsidRDefault="009E2B54" w:rsidP="009E2B54">
      <w:pPr>
        <w:spacing w:line="254" w:lineRule="exact"/>
        <w:ind w:firstLineChars="1200" w:firstLine="2520"/>
        <w:rPr>
          <w:rFonts w:ascii="宋体" w:eastAsia="PMingLiU" w:hAnsi="宋体" w:cs="宋体"/>
          <w:color w:val="000000"/>
          <w:kern w:val="0"/>
          <w:szCs w:val="21"/>
          <w:lang w:val="zh-TW" w:eastAsia="zh-TW" w:bidi="zh-TW"/>
        </w:rPr>
      </w:pPr>
    </w:p>
    <w:p w14:paraId="1FF2807E" w14:textId="35381F4A" w:rsidR="009E2B54" w:rsidRDefault="009E2B54" w:rsidP="009E2B54">
      <w:pPr>
        <w:spacing w:line="254" w:lineRule="exact"/>
        <w:ind w:firstLineChars="1200" w:firstLine="2520"/>
        <w:rPr>
          <w:rFonts w:ascii="宋体" w:eastAsia="PMingLiU" w:hAnsi="宋体" w:cs="宋体"/>
          <w:color w:val="000000"/>
          <w:kern w:val="0"/>
          <w:szCs w:val="21"/>
          <w:lang w:val="zh-TW" w:eastAsia="zh-TW" w:bidi="zh-TW"/>
        </w:rPr>
      </w:pPr>
    </w:p>
    <w:p w14:paraId="45153898" w14:textId="5A28E979" w:rsidR="009E2B54" w:rsidRDefault="009E2B54" w:rsidP="009E2B54">
      <w:pPr>
        <w:spacing w:line="254" w:lineRule="exact"/>
        <w:ind w:firstLineChars="1200" w:firstLine="2520"/>
        <w:rPr>
          <w:rFonts w:ascii="宋体" w:eastAsia="PMingLiU" w:hAnsi="宋体" w:cs="宋体"/>
          <w:color w:val="000000"/>
          <w:kern w:val="0"/>
          <w:szCs w:val="21"/>
          <w:lang w:val="zh-TW" w:eastAsia="zh-TW" w:bidi="zh-TW"/>
        </w:rPr>
      </w:pPr>
    </w:p>
    <w:p w14:paraId="6E91A105" w14:textId="63DB2364" w:rsidR="009E2B54" w:rsidRDefault="009E2B54" w:rsidP="009E2B54">
      <w:pPr>
        <w:spacing w:line="254" w:lineRule="exact"/>
        <w:ind w:firstLineChars="1200" w:firstLine="2520"/>
        <w:rPr>
          <w:rFonts w:ascii="宋体" w:eastAsia="PMingLiU" w:hAnsi="宋体" w:cs="宋体"/>
          <w:color w:val="000000"/>
          <w:kern w:val="0"/>
          <w:szCs w:val="21"/>
          <w:lang w:val="zh-TW" w:eastAsia="zh-TW" w:bidi="zh-TW"/>
        </w:rPr>
      </w:pPr>
    </w:p>
    <w:p w14:paraId="5E7426F2" w14:textId="58783E98" w:rsidR="009E2B54" w:rsidRPr="009E2B54" w:rsidRDefault="009E2B54" w:rsidP="009E2B54">
      <w:pPr>
        <w:spacing w:line="254" w:lineRule="exact"/>
        <w:ind w:firstLineChars="1200" w:firstLine="2520"/>
        <w:rPr>
          <w:rFonts w:ascii="宋体" w:eastAsia="PMingLiU" w:hAnsi="宋体" w:cs="宋体"/>
          <w:color w:val="000000"/>
          <w:kern w:val="0"/>
          <w:szCs w:val="21"/>
          <w:lang w:val="zh-TW" w:eastAsia="zh-TW" w:bidi="zh-TW"/>
        </w:rPr>
      </w:pPr>
      <w:r>
        <w:rPr>
          <w:rFonts w:ascii="宋体" w:eastAsia="PMingLiU" w:hAnsi="宋体" w:cs="宋体"/>
          <w:color w:val="000000"/>
          <w:kern w:val="0"/>
          <w:szCs w:val="21"/>
          <w:lang w:val="zh-TW" w:eastAsia="zh-TW" w:bidi="zh-TW"/>
        </w:rPr>
        <w:t xml:space="preserve">             C</w:t>
      </w:r>
      <w:r w:rsidR="000F1508">
        <w:rPr>
          <w:rFonts w:asciiTheme="minorEastAsia" w:hAnsiTheme="minorEastAsia" w:cs="宋体" w:hint="eastAsia"/>
          <w:color w:val="000000"/>
          <w:kern w:val="0"/>
          <w:szCs w:val="21"/>
          <w:lang w:val="zh-TW" w:eastAsia="zh-TW" w:bidi="zh-TW"/>
        </w:rPr>
        <w:t>．</w:t>
      </w:r>
      <w:r w:rsidR="000F1508" w:rsidRPr="006430BF">
        <w:rPr>
          <w:rFonts w:ascii="宋体" w:eastAsia="宋体" w:hAnsi="宋体" w:cs="宋体"/>
          <w:color w:val="000000"/>
          <w:kern w:val="0"/>
          <w:szCs w:val="21"/>
          <w:lang w:val="zh-TW" w:eastAsia="zh-TW" w:bidi="zh-TW"/>
        </w:rPr>
        <w:t>性细胞形成过程</w:t>
      </w:r>
    </w:p>
    <w:p w14:paraId="39A53C6B" w14:textId="253141B7" w:rsidR="006430BF" w:rsidRPr="006430BF" w:rsidRDefault="006430BF" w:rsidP="006430BF">
      <w:pPr>
        <w:spacing w:line="254" w:lineRule="exact"/>
        <w:jc w:val="center"/>
        <w:rPr>
          <w:rFonts w:ascii="宋体" w:eastAsia="宋体" w:hAnsi="宋体" w:cs="宋体"/>
          <w:color w:val="000000"/>
          <w:kern w:val="0"/>
          <w:szCs w:val="21"/>
          <w:lang w:val="zh-TW" w:eastAsia="zh-TW" w:bidi="zh-TW"/>
        </w:rPr>
      </w:pPr>
      <w:r w:rsidRPr="006430BF">
        <w:rPr>
          <w:rFonts w:ascii="宋体" w:eastAsia="宋体" w:hAnsi="宋体" w:cs="宋体"/>
          <w:color w:val="000000"/>
          <w:kern w:val="0"/>
          <w:szCs w:val="21"/>
          <w:lang w:val="zh-TW" w:eastAsia="zh-TW" w:bidi="zh-TW"/>
        </w:rPr>
        <w:t>图</w:t>
      </w:r>
      <w:r w:rsidRPr="006430BF">
        <w:rPr>
          <w:rFonts w:ascii="宋体" w:eastAsia="宋体" w:hAnsi="宋体" w:cs="Times New Roman"/>
          <w:color w:val="000000"/>
          <w:kern w:val="0"/>
          <w:szCs w:val="21"/>
          <w:lang w:bidi="en-US"/>
        </w:rPr>
        <w:t xml:space="preserve">1-12 </w:t>
      </w:r>
      <w:r w:rsidR="009E2B54">
        <w:rPr>
          <w:rFonts w:ascii="宋体" w:eastAsia="宋体" w:hAnsi="宋体" w:cs="Times New Roman" w:hint="eastAsia"/>
          <w:color w:val="000000"/>
          <w:kern w:val="0"/>
          <w:szCs w:val="21"/>
          <w:lang w:bidi="en-US"/>
        </w:rPr>
        <w:t>减数分裂及</w:t>
      </w:r>
      <w:r w:rsidRPr="006430BF">
        <w:rPr>
          <w:rFonts w:ascii="宋体" w:eastAsia="宋体" w:hAnsi="宋体" w:cs="宋体"/>
          <w:color w:val="000000"/>
          <w:kern w:val="0"/>
          <w:szCs w:val="21"/>
          <w:lang w:val="zh-TW" w:eastAsia="zh-TW" w:bidi="zh-TW"/>
        </w:rPr>
        <w:t xml:space="preserve">性细胞形成过程 </w:t>
      </w:r>
    </w:p>
    <w:p w14:paraId="130BA951" w14:textId="77777777" w:rsidR="006430BF" w:rsidRPr="006430BF" w:rsidRDefault="006430BF" w:rsidP="006430BF">
      <w:pPr>
        <w:spacing w:line="240" w:lineRule="auto"/>
        <w:ind w:firstLineChars="200" w:firstLine="480"/>
        <w:rPr>
          <w:rFonts w:ascii="Calibri" w:eastAsia="宋体" w:hAnsi="Calibri" w:cs="Times New Roman"/>
          <w:sz w:val="24"/>
          <w:szCs w:val="24"/>
          <w:lang w:eastAsia="zh-TW"/>
        </w:rPr>
      </w:pPr>
    </w:p>
    <w:p w14:paraId="416B571A" w14:textId="77777777" w:rsidR="006430BF" w:rsidRPr="006430BF" w:rsidRDefault="006430BF" w:rsidP="006430BF">
      <w:pPr>
        <w:spacing w:line="240" w:lineRule="auto"/>
        <w:ind w:firstLineChars="200" w:firstLine="420"/>
        <w:rPr>
          <w:rFonts w:ascii="宋体" w:eastAsia="宋体" w:hAnsi="宋体" w:cs="Times New Roman"/>
          <w:szCs w:val="21"/>
        </w:rPr>
      </w:pPr>
      <w:r w:rsidRPr="006430BF">
        <w:rPr>
          <w:rFonts w:ascii="宋体" w:eastAsia="宋体" w:hAnsi="宋体" w:cs="Times New Roman"/>
          <w:szCs w:val="21"/>
        </w:rPr>
        <w:t>至此，整个减数分裂过程完成。在雄性动物，每个初级精母细胞经过连续两次分裂，变成四个精细胞，随后经过成形期，形成四个精子；在雌性动物，每个初级卵母细胞经过两次分裂，变成一个卵子和三个极体，极体最后消失。在整个分裂过程中，染色体</w:t>
      </w:r>
      <w:r w:rsidRPr="006430BF">
        <w:rPr>
          <w:rFonts w:ascii="宋体" w:eastAsia="宋体" w:hAnsi="宋体" w:cs="Times New Roman" w:hint="eastAsia"/>
          <w:szCs w:val="21"/>
        </w:rPr>
        <w:t>复制了一次，而细胞分裂了两次</w:t>
      </w:r>
      <w:r w:rsidRPr="006430BF">
        <w:rPr>
          <w:rFonts w:ascii="宋体" w:eastAsia="宋体" w:hAnsi="宋体" w:cs="Times New Roman"/>
          <w:szCs w:val="21"/>
        </w:rPr>
        <w:t>，因此每个精子（或卵子）的染色体数只有初级精母细胞（或初级卵母细胞）的一半。</w:t>
      </w:r>
    </w:p>
    <w:p w14:paraId="4DF94FA5" w14:textId="77777777" w:rsidR="006430BF" w:rsidRPr="006430BF" w:rsidRDefault="006430BF" w:rsidP="006430BF">
      <w:pPr>
        <w:spacing w:line="240" w:lineRule="auto"/>
        <w:ind w:firstLineChars="200" w:firstLine="420"/>
        <w:rPr>
          <w:rFonts w:ascii="宋体" w:eastAsia="宋体" w:hAnsi="宋体" w:cs="Times New Roman"/>
          <w:szCs w:val="21"/>
        </w:rPr>
      </w:pPr>
    </w:p>
    <w:p w14:paraId="7FB2C6C5" w14:textId="3E87171E" w:rsidR="0004128A" w:rsidRPr="006430BF" w:rsidRDefault="0004128A" w:rsidP="006430BF">
      <w:pPr>
        <w:spacing w:line="240" w:lineRule="auto"/>
        <w:rPr>
          <w:lang w:eastAsia="zh-TW"/>
        </w:rPr>
      </w:pPr>
    </w:p>
    <w:sectPr w:rsidR="0004128A" w:rsidRPr="006430BF" w:rsidSect="000412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A94B5" w14:textId="77777777" w:rsidR="00CA7E7E" w:rsidRDefault="00CA7E7E" w:rsidP="002A2D5E">
      <w:pPr>
        <w:spacing w:line="240" w:lineRule="auto"/>
      </w:pPr>
      <w:r>
        <w:separator/>
      </w:r>
    </w:p>
  </w:endnote>
  <w:endnote w:type="continuationSeparator" w:id="0">
    <w:p w14:paraId="062A833F" w14:textId="77777777" w:rsidR="00CA7E7E" w:rsidRDefault="00CA7E7E" w:rsidP="002A2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BD35E" w14:textId="77777777" w:rsidR="00CA7E7E" w:rsidRDefault="00CA7E7E" w:rsidP="002A2D5E">
      <w:pPr>
        <w:spacing w:line="240" w:lineRule="auto"/>
      </w:pPr>
      <w:r>
        <w:separator/>
      </w:r>
    </w:p>
  </w:footnote>
  <w:footnote w:type="continuationSeparator" w:id="0">
    <w:p w14:paraId="3124ACBA" w14:textId="77777777" w:rsidR="00CA7E7E" w:rsidRDefault="00CA7E7E" w:rsidP="002A2D5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8A"/>
    <w:rsid w:val="0004128A"/>
    <w:rsid w:val="000F1508"/>
    <w:rsid w:val="002767EE"/>
    <w:rsid w:val="00282567"/>
    <w:rsid w:val="002A2D5E"/>
    <w:rsid w:val="002B361C"/>
    <w:rsid w:val="004E1545"/>
    <w:rsid w:val="00540A61"/>
    <w:rsid w:val="005933CB"/>
    <w:rsid w:val="005C7BDC"/>
    <w:rsid w:val="00604793"/>
    <w:rsid w:val="006430BF"/>
    <w:rsid w:val="006F419F"/>
    <w:rsid w:val="008E1EA0"/>
    <w:rsid w:val="009114D3"/>
    <w:rsid w:val="00927C0F"/>
    <w:rsid w:val="0095564E"/>
    <w:rsid w:val="009E2B54"/>
    <w:rsid w:val="00A16320"/>
    <w:rsid w:val="00A62641"/>
    <w:rsid w:val="00B836CF"/>
    <w:rsid w:val="00C02B4D"/>
    <w:rsid w:val="00C21B47"/>
    <w:rsid w:val="00CA7E7E"/>
    <w:rsid w:val="00DE5D13"/>
    <w:rsid w:val="00E94E3C"/>
    <w:rsid w:val="00F50E07"/>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DF981"/>
  <w15:docId w15:val="{565E139D-22C0-4BAF-AA82-B040B25E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128A"/>
    <w:pPr>
      <w:widowControl w:val="0"/>
      <w:spacing w:line="360" w:lineRule="exact"/>
      <w:jc w:val="both"/>
    </w:pPr>
    <w:rPr>
      <w:kern w:val="2"/>
      <w:sz w:val="21"/>
      <w:szCs w:val="22"/>
    </w:rPr>
  </w:style>
  <w:style w:type="paragraph" w:styleId="3">
    <w:name w:val="heading 3"/>
    <w:basedOn w:val="a"/>
    <w:next w:val="a"/>
    <w:link w:val="30"/>
    <w:semiHidden/>
    <w:unhideWhenUsed/>
    <w:qFormat/>
    <w:rsid w:val="0095564E"/>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27C0F"/>
    <w:pPr>
      <w:spacing w:line="240" w:lineRule="auto"/>
    </w:pPr>
    <w:rPr>
      <w:sz w:val="18"/>
      <w:szCs w:val="18"/>
    </w:rPr>
  </w:style>
  <w:style w:type="character" w:customStyle="1" w:styleId="a4">
    <w:name w:val="批注框文本 字符"/>
    <w:basedOn w:val="a0"/>
    <w:link w:val="a3"/>
    <w:rsid w:val="00927C0F"/>
    <w:rPr>
      <w:kern w:val="2"/>
      <w:sz w:val="18"/>
      <w:szCs w:val="18"/>
    </w:rPr>
  </w:style>
  <w:style w:type="paragraph" w:styleId="a5">
    <w:name w:val="No Spacing"/>
    <w:uiPriority w:val="1"/>
    <w:qFormat/>
    <w:rsid w:val="008E1EA0"/>
    <w:pPr>
      <w:widowControl w:val="0"/>
      <w:jc w:val="both"/>
    </w:pPr>
    <w:rPr>
      <w:rFonts w:ascii="Times New Roman" w:eastAsia="宋体" w:hAnsi="Times New Roman" w:cs="Times New Roman"/>
      <w:kern w:val="2"/>
      <w:sz w:val="21"/>
      <w:szCs w:val="24"/>
    </w:rPr>
  </w:style>
  <w:style w:type="paragraph" w:styleId="a6">
    <w:name w:val="header"/>
    <w:basedOn w:val="a"/>
    <w:link w:val="a7"/>
    <w:unhideWhenUsed/>
    <w:rsid w:val="002A2D5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rsid w:val="002A2D5E"/>
    <w:rPr>
      <w:kern w:val="2"/>
      <w:sz w:val="18"/>
      <w:szCs w:val="18"/>
    </w:rPr>
  </w:style>
  <w:style w:type="paragraph" w:styleId="a8">
    <w:name w:val="footer"/>
    <w:basedOn w:val="a"/>
    <w:link w:val="a9"/>
    <w:unhideWhenUsed/>
    <w:rsid w:val="002A2D5E"/>
    <w:pPr>
      <w:tabs>
        <w:tab w:val="center" w:pos="4153"/>
        <w:tab w:val="right" w:pos="8306"/>
      </w:tabs>
      <w:snapToGrid w:val="0"/>
      <w:spacing w:line="240" w:lineRule="atLeast"/>
      <w:jc w:val="left"/>
    </w:pPr>
    <w:rPr>
      <w:sz w:val="18"/>
      <w:szCs w:val="18"/>
    </w:rPr>
  </w:style>
  <w:style w:type="character" w:customStyle="1" w:styleId="a9">
    <w:name w:val="页脚 字符"/>
    <w:basedOn w:val="a0"/>
    <w:link w:val="a8"/>
    <w:rsid w:val="002A2D5E"/>
    <w:rPr>
      <w:kern w:val="2"/>
      <w:sz w:val="18"/>
      <w:szCs w:val="18"/>
    </w:rPr>
  </w:style>
  <w:style w:type="character" w:customStyle="1" w:styleId="Picturecaption1">
    <w:name w:val="Picture caption|1_"/>
    <w:link w:val="Picturecaption10"/>
    <w:rsid w:val="002A2D5E"/>
    <w:rPr>
      <w:rFonts w:ascii="宋体" w:hAnsi="宋体" w:cs="宋体"/>
      <w:sz w:val="15"/>
      <w:szCs w:val="15"/>
      <w:lang w:val="zh-TW" w:eastAsia="zh-TW" w:bidi="zh-TW"/>
    </w:rPr>
  </w:style>
  <w:style w:type="paragraph" w:customStyle="1" w:styleId="Picturecaption10">
    <w:name w:val="Picture caption|1"/>
    <w:basedOn w:val="a"/>
    <w:link w:val="Picturecaption1"/>
    <w:qFormat/>
    <w:rsid w:val="002A2D5E"/>
    <w:pPr>
      <w:spacing w:line="240" w:lineRule="auto"/>
      <w:jc w:val="center"/>
    </w:pPr>
    <w:rPr>
      <w:rFonts w:ascii="宋体" w:hAnsi="宋体" w:cs="宋体"/>
      <w:kern w:val="0"/>
      <w:sz w:val="15"/>
      <w:szCs w:val="15"/>
      <w:lang w:val="zh-TW" w:eastAsia="zh-TW" w:bidi="zh-TW"/>
    </w:rPr>
  </w:style>
  <w:style w:type="paragraph" w:customStyle="1" w:styleId="aa">
    <w:name w:val="项目标题"/>
    <w:basedOn w:val="a"/>
    <w:link w:val="ab"/>
    <w:qFormat/>
    <w:rsid w:val="0095564E"/>
    <w:pPr>
      <w:spacing w:before="240" w:after="60" w:line="312" w:lineRule="auto"/>
      <w:jc w:val="center"/>
      <w:outlineLvl w:val="1"/>
    </w:pPr>
    <w:rPr>
      <w:rFonts w:ascii="等线 Light" w:eastAsia="宋体" w:hAnsi="等线 Light" w:cs="Times New Roman"/>
      <w:b/>
      <w:bCs/>
      <w:kern w:val="28"/>
      <w:sz w:val="32"/>
      <w:szCs w:val="32"/>
    </w:rPr>
  </w:style>
  <w:style w:type="character" w:customStyle="1" w:styleId="ab">
    <w:name w:val="项目标题 字符"/>
    <w:link w:val="aa"/>
    <w:rsid w:val="0095564E"/>
    <w:rPr>
      <w:rFonts w:ascii="等线 Light" w:eastAsia="宋体" w:hAnsi="等线 Light" w:cs="Times New Roman"/>
      <w:b/>
      <w:bCs/>
      <w:kern w:val="28"/>
      <w:sz w:val="32"/>
      <w:szCs w:val="32"/>
    </w:rPr>
  </w:style>
  <w:style w:type="paragraph" w:customStyle="1" w:styleId="ac">
    <w:name w:val="任务 标题"/>
    <w:basedOn w:val="3"/>
    <w:link w:val="ad"/>
    <w:qFormat/>
    <w:rsid w:val="0095564E"/>
    <w:pPr>
      <w:spacing w:line="416" w:lineRule="auto"/>
      <w:jc w:val="center"/>
    </w:pPr>
    <w:rPr>
      <w:rFonts w:ascii="Times New Roman" w:eastAsia="宋体" w:hAnsi="Times New Roman" w:cs="Times New Roman"/>
      <w:sz w:val="30"/>
      <w:szCs w:val="30"/>
    </w:rPr>
  </w:style>
  <w:style w:type="character" w:customStyle="1" w:styleId="ad">
    <w:name w:val="任务 标题 字符"/>
    <w:link w:val="ac"/>
    <w:rsid w:val="0095564E"/>
    <w:rPr>
      <w:rFonts w:ascii="Times New Roman" w:eastAsia="宋体" w:hAnsi="Times New Roman" w:cs="Times New Roman"/>
      <w:b/>
      <w:bCs/>
      <w:kern w:val="2"/>
      <w:sz w:val="30"/>
      <w:szCs w:val="30"/>
    </w:rPr>
  </w:style>
  <w:style w:type="character" w:customStyle="1" w:styleId="30">
    <w:name w:val="标题 3 字符"/>
    <w:basedOn w:val="a0"/>
    <w:link w:val="3"/>
    <w:semiHidden/>
    <w:rsid w:val="0095564E"/>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190</Words>
  <Characters>1087</Characters>
  <Application>Microsoft Office Word</Application>
  <DocSecurity>0</DocSecurity>
  <Lines>9</Lines>
  <Paragraphs>2</Paragraphs>
  <ScaleCrop>false</ScaleCrop>
  <Company>China</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 玉丹</cp:lastModifiedBy>
  <cp:revision>5</cp:revision>
  <dcterms:created xsi:type="dcterms:W3CDTF">2020-11-22T13:21:00Z</dcterms:created>
  <dcterms:modified xsi:type="dcterms:W3CDTF">2021-01-31T09:32:00Z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